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4DAD" w14:textId="628B9306" w:rsidR="007F46BD" w:rsidRDefault="000145BB" w:rsidP="000145BB">
      <w:pPr>
        <w:jc w:val="center"/>
      </w:pPr>
      <w:r>
        <w:rPr>
          <w:noProof/>
        </w:rPr>
        <w:drawing>
          <wp:inline distT="0" distB="0" distL="0" distR="0" wp14:anchorId="1F942A9E" wp14:editId="1233B649">
            <wp:extent cx="1642534" cy="909949"/>
            <wp:effectExtent l="0" t="0" r="0" b="5080"/>
            <wp:docPr id="1028318339" name="Picture 2"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18339" name="Picture 2" descr="A green and white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750654" cy="969846"/>
                    </a:xfrm>
                    <a:prstGeom prst="rect">
                      <a:avLst/>
                    </a:prstGeom>
                  </pic:spPr>
                </pic:pic>
              </a:graphicData>
            </a:graphic>
          </wp:inline>
        </w:drawing>
      </w:r>
    </w:p>
    <w:p w14:paraId="5E2D5CA5" w14:textId="77777777" w:rsidR="00B6470B" w:rsidRDefault="00B6470B"/>
    <w:p w14:paraId="20F82D21" w14:textId="774C1A55" w:rsidR="00B6470B" w:rsidRDefault="00B6470B" w:rsidP="00B6470B">
      <w:pPr>
        <w:jc w:val="center"/>
        <w:rPr>
          <w:sz w:val="28"/>
          <w:szCs w:val="28"/>
          <w:u w:val="single"/>
        </w:rPr>
      </w:pPr>
      <w:r w:rsidRPr="00B6470B">
        <w:rPr>
          <w:sz w:val="28"/>
          <w:szCs w:val="28"/>
          <w:u w:val="single"/>
        </w:rPr>
        <w:t>Festival</w:t>
      </w:r>
      <w:r w:rsidR="00027F5A">
        <w:rPr>
          <w:sz w:val="28"/>
          <w:szCs w:val="28"/>
          <w:u w:val="single"/>
        </w:rPr>
        <w:t xml:space="preserve"> dates</w:t>
      </w:r>
      <w:r>
        <w:rPr>
          <w:sz w:val="28"/>
          <w:szCs w:val="28"/>
          <w:u w:val="single"/>
        </w:rPr>
        <w:t>: 22</w:t>
      </w:r>
      <w:r w:rsidRPr="00B6470B">
        <w:rPr>
          <w:sz w:val="28"/>
          <w:szCs w:val="28"/>
          <w:u w:val="single"/>
          <w:vertAlign w:val="superscript"/>
        </w:rPr>
        <w:t>nd</w:t>
      </w:r>
      <w:r>
        <w:rPr>
          <w:sz w:val="28"/>
          <w:szCs w:val="28"/>
          <w:u w:val="single"/>
        </w:rPr>
        <w:t xml:space="preserve"> to 28</w:t>
      </w:r>
      <w:r w:rsidRPr="00B6470B">
        <w:rPr>
          <w:sz w:val="28"/>
          <w:szCs w:val="28"/>
          <w:u w:val="single"/>
          <w:vertAlign w:val="superscript"/>
        </w:rPr>
        <w:t>th</w:t>
      </w:r>
      <w:r>
        <w:rPr>
          <w:sz w:val="28"/>
          <w:szCs w:val="28"/>
          <w:u w:val="single"/>
        </w:rPr>
        <w:t xml:space="preserve"> June 2026</w:t>
      </w:r>
    </w:p>
    <w:p w14:paraId="0D5BE084" w14:textId="77777777" w:rsidR="00B6470B" w:rsidRDefault="00B6470B" w:rsidP="00B6470B">
      <w:pPr>
        <w:jc w:val="center"/>
        <w:rPr>
          <w:sz w:val="28"/>
          <w:szCs w:val="28"/>
          <w:u w:val="single"/>
        </w:rPr>
      </w:pPr>
    </w:p>
    <w:p w14:paraId="79BCB805" w14:textId="5AC05A97" w:rsidR="00027F5A" w:rsidRDefault="00027F5A" w:rsidP="00B6470B">
      <w:pPr>
        <w:jc w:val="center"/>
        <w:rPr>
          <w:sz w:val="28"/>
          <w:szCs w:val="28"/>
          <w:u w:val="single"/>
        </w:rPr>
      </w:pPr>
      <w:r>
        <w:rPr>
          <w:sz w:val="28"/>
          <w:szCs w:val="28"/>
          <w:u w:val="single"/>
        </w:rPr>
        <w:t>National treasure Alan Titchmarsh join</w:t>
      </w:r>
      <w:r w:rsidR="00F1516F">
        <w:rPr>
          <w:sz w:val="28"/>
          <w:szCs w:val="28"/>
          <w:u w:val="single"/>
        </w:rPr>
        <w:t>s</w:t>
      </w:r>
      <w:r>
        <w:rPr>
          <w:sz w:val="28"/>
          <w:szCs w:val="28"/>
          <w:u w:val="single"/>
        </w:rPr>
        <w:t xml:space="preserve"> list of VIP speakers</w:t>
      </w:r>
    </w:p>
    <w:p w14:paraId="41593EFB" w14:textId="77777777" w:rsidR="00027F5A" w:rsidRDefault="00027F5A" w:rsidP="00B6470B">
      <w:pPr>
        <w:jc w:val="center"/>
        <w:rPr>
          <w:sz w:val="28"/>
          <w:szCs w:val="28"/>
          <w:u w:val="single"/>
        </w:rPr>
      </w:pPr>
    </w:p>
    <w:p w14:paraId="3C1600F5" w14:textId="59C76762" w:rsidR="00B6470B" w:rsidRPr="00B6470B" w:rsidRDefault="00027F5A" w:rsidP="00073D9C">
      <w:pPr>
        <w:jc w:val="center"/>
        <w:rPr>
          <w:sz w:val="28"/>
          <w:szCs w:val="28"/>
          <w:u w:val="single"/>
        </w:rPr>
      </w:pPr>
      <w:r>
        <w:rPr>
          <w:sz w:val="28"/>
          <w:szCs w:val="28"/>
          <w:u w:val="single"/>
        </w:rPr>
        <w:t>Chariots of Chalke: A</w:t>
      </w:r>
      <w:r w:rsidRPr="00027F5A">
        <w:rPr>
          <w:sz w:val="28"/>
          <w:szCs w:val="28"/>
          <w:u w:val="single"/>
        </w:rPr>
        <w:t>rtisans to reconstruct magnificent late Iron Age Romano-British chariot</w:t>
      </w:r>
    </w:p>
    <w:p w14:paraId="43BE4C25" w14:textId="77777777" w:rsidR="000145BB" w:rsidRDefault="000145BB"/>
    <w:p w14:paraId="0B925821" w14:textId="4FE3FA5D" w:rsidR="000145BB" w:rsidRDefault="00C000D0" w:rsidP="00B6470B">
      <w:pPr>
        <w:jc w:val="center"/>
      </w:pPr>
      <w:r>
        <w:rPr>
          <w:noProof/>
        </w:rPr>
        <w:drawing>
          <wp:inline distT="0" distB="0" distL="0" distR="0" wp14:anchorId="7808A4D6" wp14:editId="07B12BAE">
            <wp:extent cx="4789854" cy="3193059"/>
            <wp:effectExtent l="0" t="0" r="0" b="0"/>
            <wp:docPr id="1179240197" name="Picture 13" descr="A group of people sitting at picnic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40197" name="Picture 13" descr="A group of people sitting at picnic table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4827308" cy="3218027"/>
                    </a:xfrm>
                    <a:prstGeom prst="rect">
                      <a:avLst/>
                    </a:prstGeom>
                  </pic:spPr>
                </pic:pic>
              </a:graphicData>
            </a:graphic>
          </wp:inline>
        </w:drawing>
      </w:r>
    </w:p>
    <w:p w14:paraId="293A1DA6" w14:textId="3ADEF01C" w:rsidR="00027F5A" w:rsidRPr="00027F5A" w:rsidRDefault="00C000D0" w:rsidP="00B6470B">
      <w:pPr>
        <w:jc w:val="center"/>
        <w:rPr>
          <w:sz w:val="18"/>
          <w:szCs w:val="18"/>
        </w:rPr>
      </w:pPr>
      <w:r>
        <w:rPr>
          <w:sz w:val="18"/>
          <w:szCs w:val="18"/>
        </w:rPr>
        <w:t xml:space="preserve">An evening at </w:t>
      </w:r>
      <w:r w:rsidR="00027F5A" w:rsidRPr="00027F5A">
        <w:rPr>
          <w:sz w:val="18"/>
          <w:szCs w:val="18"/>
        </w:rPr>
        <w:t>Chalke History Festival – photo credit: M</w:t>
      </w:r>
      <w:r>
        <w:rPr>
          <w:sz w:val="18"/>
          <w:szCs w:val="18"/>
        </w:rPr>
        <w:t>artin Cook</w:t>
      </w:r>
    </w:p>
    <w:p w14:paraId="57CDB0F0" w14:textId="77777777" w:rsidR="000145BB" w:rsidRDefault="000145BB"/>
    <w:p w14:paraId="1B2512AC" w14:textId="0F59687A" w:rsidR="005E3BD1" w:rsidRDefault="005E3BD1">
      <w:r>
        <w:t xml:space="preserve">As the current conflict in the Middle East becomes more concerning with each news report, serious debate and understanding about how the world has got to its most perilous position since 1939 is more important than ever before. How have we got here? Have we not learned any lessons from the past? </w:t>
      </w:r>
      <w:r w:rsidR="0046377D">
        <w:t xml:space="preserve">And what are the consequences? At the </w:t>
      </w:r>
      <w:r w:rsidR="0046377D" w:rsidRPr="0046377D">
        <w:rPr>
          <w:b/>
          <w:bCs/>
        </w:rPr>
        <w:t>Chalke History Festival</w:t>
      </w:r>
      <w:r w:rsidR="0046377D">
        <w:t xml:space="preserve"> this June, world leading experts and historians will </w:t>
      </w:r>
      <w:proofErr w:type="gramStart"/>
      <w:r w:rsidR="0046377D">
        <w:t>gather together</w:t>
      </w:r>
      <w:proofErr w:type="gramEnd"/>
      <w:r w:rsidR="0046377D">
        <w:t xml:space="preserve"> to try and make sense of it all. Partnered by </w:t>
      </w:r>
      <w:r w:rsidR="0046377D" w:rsidRPr="0046377D">
        <w:rPr>
          <w:b/>
          <w:bCs/>
        </w:rPr>
        <w:t>Evelyn Partners</w:t>
      </w:r>
      <w:r w:rsidR="0046377D">
        <w:t>, the UK’s leading history event will be more relevant than ever before</w:t>
      </w:r>
      <w:r w:rsidR="000D3A8B">
        <w:t xml:space="preserve"> and is </w:t>
      </w:r>
      <w:r w:rsidR="006A0728">
        <w:t xml:space="preserve">already </w:t>
      </w:r>
      <w:r w:rsidR="000D3A8B">
        <w:t>attracting a stellar lineup of speakers, thought leaders, influencers and household names.</w:t>
      </w:r>
    </w:p>
    <w:p w14:paraId="08DB632C" w14:textId="77777777" w:rsidR="005E3BD1" w:rsidRDefault="005E3BD1"/>
    <w:p w14:paraId="6EABD879" w14:textId="77777777" w:rsidR="004034C5" w:rsidRDefault="007F1084" w:rsidP="00EE24E2">
      <w:r>
        <w:t xml:space="preserve">At Chalke there are always a few attractions that get the crowd talking. In 2025 it was the giant hayrick and </w:t>
      </w:r>
      <w:r w:rsidR="00BF5318">
        <w:t>the</w:t>
      </w:r>
      <w:r>
        <w:t xml:space="preserve"> recreation of an eighteenth-century guillotine. This year a</w:t>
      </w:r>
      <w:r w:rsidR="007B2549">
        <w:t xml:space="preserve"> </w:t>
      </w:r>
      <w:r w:rsidR="002B1B03">
        <w:t xml:space="preserve">team of intrepid artisans will draw on ancient techniques, traditional knowledge, and heritage craft skills to reconstruct a magnificent </w:t>
      </w:r>
      <w:r w:rsidR="002B1B03" w:rsidRPr="007B2549">
        <w:rPr>
          <w:b/>
          <w:bCs/>
        </w:rPr>
        <w:t>late</w:t>
      </w:r>
      <w:r w:rsidR="002B1B03">
        <w:t xml:space="preserve"> </w:t>
      </w:r>
      <w:r w:rsidR="002B1B03" w:rsidRPr="007B2549">
        <w:rPr>
          <w:b/>
          <w:bCs/>
        </w:rPr>
        <w:t>Iron Age Romano-British chariot</w:t>
      </w:r>
      <w:r w:rsidR="002B1B03">
        <w:t xml:space="preserve">. Working from archaeological evidence and classical sources, they will race against time to create a vehicle worthy of history. </w:t>
      </w:r>
    </w:p>
    <w:p w14:paraId="0ACF0A1B" w14:textId="3C88FF03" w:rsidR="00EE24E2" w:rsidRDefault="00B02A3E" w:rsidP="00EE24E2">
      <w:r>
        <w:rPr>
          <w:noProof/>
        </w:rPr>
        <w:lastRenderedPageBreak/>
        <w:drawing>
          <wp:anchor distT="0" distB="0" distL="114300" distR="114300" simplePos="0" relativeHeight="251658240" behindDoc="0" locked="0" layoutInCell="1" allowOverlap="1" wp14:anchorId="1E27E0C3" wp14:editId="3A3EE529">
            <wp:simplePos x="0" y="0"/>
            <wp:positionH relativeFrom="column">
              <wp:posOffset>0</wp:posOffset>
            </wp:positionH>
            <wp:positionV relativeFrom="paragraph">
              <wp:posOffset>186055</wp:posOffset>
            </wp:positionV>
            <wp:extent cx="2413635" cy="1711325"/>
            <wp:effectExtent l="0" t="0" r="0" b="3175"/>
            <wp:wrapSquare wrapText="bothSides"/>
            <wp:docPr id="1902904026" name="Picture 4" descr="A person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04026" name="Picture 4" descr="A person in a blue shir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413635" cy="1711325"/>
                    </a:xfrm>
                    <a:prstGeom prst="rect">
                      <a:avLst/>
                    </a:prstGeom>
                  </pic:spPr>
                </pic:pic>
              </a:graphicData>
            </a:graphic>
            <wp14:sizeRelH relativeFrom="page">
              <wp14:pctWidth>0</wp14:pctWidth>
            </wp14:sizeRelH>
            <wp14:sizeRelV relativeFrom="page">
              <wp14:pctHeight>0</wp14:pctHeight>
            </wp14:sizeRelV>
          </wp:anchor>
        </w:drawing>
      </w:r>
    </w:p>
    <w:p w14:paraId="388969ED" w14:textId="7F0D7E32" w:rsidR="00EE24E2" w:rsidRPr="00B02A3E" w:rsidRDefault="00AA4226" w:rsidP="00EE24E2">
      <w:pPr>
        <w:rPr>
          <w:sz w:val="20"/>
          <w:szCs w:val="20"/>
        </w:rPr>
      </w:pPr>
      <w:r>
        <w:t xml:space="preserve">The speaker lineup now includes further big household names, including a number </w:t>
      </w:r>
      <w:r w:rsidR="00DE6418">
        <w:t xml:space="preserve"> of </w:t>
      </w:r>
      <w:r>
        <w:t xml:space="preserve">personalities from the film and TV world. </w:t>
      </w:r>
      <w:r w:rsidR="00DE6418">
        <w:t>T</w:t>
      </w:r>
      <w:r w:rsidR="00EE24E2">
        <w:t xml:space="preserve">he hugely popular gardener, bestselling author and broadcaster </w:t>
      </w:r>
      <w:r w:rsidR="00EE24E2" w:rsidRPr="00EE24E2">
        <w:rPr>
          <w:b/>
          <w:bCs/>
        </w:rPr>
        <w:t>Alan Titchmarsh</w:t>
      </w:r>
      <w:r w:rsidR="00EE24E2">
        <w:t xml:space="preserve"> </w:t>
      </w:r>
      <w:r w:rsidR="00DE6418">
        <w:t xml:space="preserve">will give </w:t>
      </w:r>
      <w:r>
        <w:t>a fascinating</w:t>
      </w:r>
      <w:r w:rsidR="00EE24E2">
        <w:t xml:space="preserve"> talk about gardens for the National Garden Scheme. Award-winning actress, and star of iconic TV series such as </w:t>
      </w:r>
      <w:r w:rsidR="00EE24E2" w:rsidRPr="00EE24E2">
        <w:rPr>
          <w:i/>
          <w:iCs/>
        </w:rPr>
        <w:t>Downton Abbey</w:t>
      </w:r>
      <w:r w:rsidR="00EE24E2">
        <w:t xml:space="preserve">, </w:t>
      </w:r>
      <w:r w:rsidR="00EE24E2" w:rsidRPr="00EE24E2">
        <w:rPr>
          <w:i/>
          <w:iCs/>
        </w:rPr>
        <w:t>Wolf Hall: The Mirror and the Light</w:t>
      </w:r>
      <w:r w:rsidR="00EE24E2">
        <w:t xml:space="preserve"> and </w:t>
      </w:r>
      <w:r w:rsidR="00EE24E2" w:rsidRPr="00EE24E2">
        <w:rPr>
          <w:i/>
          <w:iCs/>
        </w:rPr>
        <w:t>Killing Eve</w:t>
      </w:r>
      <w:r w:rsidR="00EE24E2">
        <w:t xml:space="preserve">, </w:t>
      </w:r>
      <w:r w:rsidR="00EE24E2" w:rsidRPr="00EE24E2">
        <w:rPr>
          <w:b/>
          <w:bCs/>
        </w:rPr>
        <w:t>Harriet Walter</w:t>
      </w:r>
      <w:r w:rsidR="00EE24E2">
        <w:t xml:space="preserve"> will be making her debut at Chalke when she talks about </w:t>
      </w:r>
      <w:r w:rsidR="00EE24E2" w:rsidRPr="00BB7085">
        <w:t>visibility and representation of older women in the arts</w:t>
      </w:r>
      <w:r w:rsidR="00EE24E2">
        <w:t>.</w:t>
      </w:r>
      <w:r w:rsidR="00166779">
        <w:t xml:space="preserve"> And bestselling author and co-host of </w:t>
      </w:r>
      <w:r w:rsidR="00166779" w:rsidRPr="00237859">
        <w:rPr>
          <w:i/>
          <w:iCs/>
        </w:rPr>
        <w:t>The Rest is History</w:t>
      </w:r>
      <w:r w:rsidR="00166779">
        <w:t xml:space="preserve"> podcast </w:t>
      </w:r>
      <w:r w:rsidR="00166779" w:rsidRPr="00166779">
        <w:rPr>
          <w:b/>
          <w:bCs/>
        </w:rPr>
        <w:t>Tom Holland</w:t>
      </w:r>
      <w:r w:rsidR="00166779">
        <w:t xml:space="preserve"> will be sharing his passion for cricket when he is joined by former England spin bowler </w:t>
      </w:r>
      <w:r w:rsidR="00166779" w:rsidRPr="00166779">
        <w:rPr>
          <w:b/>
          <w:bCs/>
        </w:rPr>
        <w:t>Vic Marks</w:t>
      </w:r>
      <w:r w:rsidR="00166779">
        <w:t xml:space="preserve"> </w:t>
      </w:r>
      <w:r w:rsidR="00C96A4A">
        <w:t xml:space="preserve">and commentator </w:t>
      </w:r>
      <w:r w:rsidR="00C96A4A" w:rsidRPr="00C96A4A">
        <w:rPr>
          <w:b/>
          <w:bCs/>
        </w:rPr>
        <w:t>Simon Hughes</w:t>
      </w:r>
      <w:r w:rsidR="00C96A4A">
        <w:t xml:space="preserve"> </w:t>
      </w:r>
      <w:r w:rsidR="00166779">
        <w:t>as they debate the best England team captains from 1979 to 2025.</w:t>
      </w:r>
      <w:r w:rsidR="00B02A3E">
        <w:t xml:space="preserve">  (</w:t>
      </w:r>
      <w:r w:rsidR="00B02A3E">
        <w:rPr>
          <w:sz w:val="20"/>
          <w:szCs w:val="20"/>
        </w:rPr>
        <w:t>Photo of Alan Titchmarsh at Chalke, credit: Martin Cook)</w:t>
      </w:r>
    </w:p>
    <w:p w14:paraId="1DD90FF8" w14:textId="77777777" w:rsidR="00EE24E2" w:rsidRDefault="00EE24E2" w:rsidP="00C6688D"/>
    <w:p w14:paraId="2D59FA8D" w14:textId="02F89167" w:rsidR="00F00B1B" w:rsidRPr="004034C5" w:rsidRDefault="003F50AA" w:rsidP="004034C5">
      <w:pPr>
        <w:spacing w:line="235" w:lineRule="atLeast"/>
        <w:rPr>
          <w:rFonts w:eastAsia="Times New Roman" w:cs="Arial"/>
          <w:color w:val="000000"/>
          <w:kern w:val="0"/>
          <w:lang w:eastAsia="en-GB"/>
          <w14:ligatures w14:val="none"/>
        </w:rPr>
      </w:pPr>
      <w:r>
        <w:t>A t</w:t>
      </w:r>
      <w:r w:rsidR="00F00B1B">
        <w:t>eam from the University of Liverpool returns with more scientific approaches to history, looking beyond the texts and into the past with staff and students from the Department of Archaeology, Classics, and Egyptology</w:t>
      </w:r>
      <w:r w:rsidR="004034C5">
        <w:t xml:space="preserve">. At </w:t>
      </w:r>
      <w:r w:rsidR="004034C5" w:rsidRPr="004034C5">
        <w:rPr>
          <w:rFonts w:eastAsia="Times New Roman" w:cs="Arial"/>
          <w:b/>
          <w:bCs/>
          <w:color w:val="000000"/>
          <w:kern w:val="0"/>
          <w:lang w:eastAsia="en-GB"/>
          <w14:ligatures w14:val="none"/>
        </w:rPr>
        <w:t>The First Ceramics</w:t>
      </w:r>
      <w:r w:rsidR="004034C5">
        <w:rPr>
          <w:rFonts w:eastAsia="Times New Roman" w:cs="Arial"/>
          <w:b/>
          <w:bCs/>
          <w:color w:val="000000"/>
          <w:kern w:val="0"/>
          <w:lang w:eastAsia="en-GB"/>
          <w14:ligatures w14:val="none"/>
        </w:rPr>
        <w:t xml:space="preserve"> </w:t>
      </w:r>
      <w:r w:rsidR="004034C5" w:rsidRPr="004034C5">
        <w:rPr>
          <w:rFonts w:eastAsia="Times New Roman" w:cs="Arial"/>
          <w:color w:val="000000"/>
          <w:kern w:val="0"/>
          <w:lang w:eastAsia="en-GB"/>
          <w14:ligatures w14:val="none"/>
        </w:rPr>
        <w:t>session, visitors can</w:t>
      </w:r>
      <w:r w:rsidR="004034C5" w:rsidRPr="004034C5">
        <w:rPr>
          <w:rFonts w:eastAsia="Times New Roman" w:cs="Arial"/>
          <w:b/>
          <w:bCs/>
          <w:color w:val="000000"/>
          <w:kern w:val="0"/>
          <w:lang w:eastAsia="en-GB"/>
          <w14:ligatures w14:val="none"/>
        </w:rPr>
        <w:t> </w:t>
      </w:r>
      <w:r w:rsidR="004034C5">
        <w:rPr>
          <w:rFonts w:eastAsia="Times New Roman" w:cs="Arial"/>
          <w:color w:val="000000"/>
          <w:kern w:val="0"/>
          <w:lang w:eastAsia="en-GB"/>
          <w14:ligatures w14:val="none"/>
        </w:rPr>
        <w:t>f</w:t>
      </w:r>
      <w:r w:rsidR="004034C5" w:rsidRPr="004034C5">
        <w:rPr>
          <w:rFonts w:eastAsia="Times New Roman" w:cs="Arial"/>
          <w:color w:val="000000"/>
          <w:kern w:val="0"/>
          <w:lang w:eastAsia="en-GB"/>
          <w14:ligatures w14:val="none"/>
        </w:rPr>
        <w:t>ind out how exploding figurines and hearty stews have changed everything we knew about the origins of pottery, and why 'Big Picture' models don’t always help us understand what really happened in the past. </w:t>
      </w:r>
      <w:r w:rsidR="00F00B1B">
        <w:t xml:space="preserve">At the </w:t>
      </w:r>
      <w:proofErr w:type="spellStart"/>
      <w:r w:rsidR="00F00B1B" w:rsidRPr="00F00B1B">
        <w:rPr>
          <w:b/>
          <w:bCs/>
        </w:rPr>
        <w:t>Archaeglueology</w:t>
      </w:r>
      <w:proofErr w:type="spellEnd"/>
      <w:r w:rsidR="00F00B1B" w:rsidRPr="00F00B1B">
        <w:rPr>
          <w:b/>
          <w:bCs/>
        </w:rPr>
        <w:t xml:space="preserve"> </w:t>
      </w:r>
      <w:r w:rsidR="00F00B1B">
        <w:t xml:space="preserve">workshop, fans of the sticky side of the past will be able to get up close with resins, tars, gums and glues from a bygone era, exploring what ancient adhesives were made from, why they mattered, and what they can tell us about the people who made them. </w:t>
      </w:r>
      <w:r w:rsidR="00F00B1B" w:rsidRPr="003F50AA">
        <w:t xml:space="preserve">And </w:t>
      </w:r>
      <w:r>
        <w:t xml:space="preserve">families will get the chance to step </w:t>
      </w:r>
      <w:r w:rsidR="00F00B1B" w:rsidRPr="003F50AA">
        <w:t>into</w:t>
      </w:r>
      <w:r w:rsidR="00F00B1B">
        <w:t xml:space="preserve"> a </w:t>
      </w:r>
      <w:r w:rsidR="00F00B1B" w:rsidRPr="006F3F07">
        <w:rPr>
          <w:b/>
          <w:bCs/>
        </w:rPr>
        <w:t>Roman military encampment</w:t>
      </w:r>
      <w:r w:rsidR="00F00B1B">
        <w:t xml:space="preserve"> and discover what it was like to be a Roman soldier, from military training and drills to Roman artillery.</w:t>
      </w:r>
    </w:p>
    <w:p w14:paraId="072DB837" w14:textId="272D23A9" w:rsidR="00625BFE" w:rsidRDefault="00625BFE" w:rsidP="00F00B1B"/>
    <w:p w14:paraId="3A291492" w14:textId="35C6E0B6" w:rsidR="00625BFE" w:rsidRDefault="00D87B3C" w:rsidP="00F00B1B">
      <w:pPr>
        <w:rPr>
          <w:rFonts w:cs="Arial"/>
          <w:color w:val="000000" w:themeColor="text1"/>
          <w:sz w:val="20"/>
          <w:szCs w:val="20"/>
          <w:shd w:val="clear" w:color="auto" w:fill="FFFFFF"/>
        </w:rPr>
      </w:pPr>
      <w:r w:rsidRPr="004034C5">
        <w:rPr>
          <w:noProof/>
          <w:color w:val="000000" w:themeColor="text1"/>
        </w:rPr>
        <w:drawing>
          <wp:anchor distT="0" distB="0" distL="114300" distR="114300" simplePos="0" relativeHeight="251659264" behindDoc="0" locked="0" layoutInCell="1" allowOverlap="1" wp14:anchorId="273D3654" wp14:editId="3E4C79FA">
            <wp:simplePos x="0" y="0"/>
            <wp:positionH relativeFrom="column">
              <wp:posOffset>3180861</wp:posOffset>
            </wp:positionH>
            <wp:positionV relativeFrom="paragraph">
              <wp:posOffset>22567</wp:posOffset>
            </wp:positionV>
            <wp:extent cx="2499360" cy="1737360"/>
            <wp:effectExtent l="0" t="0" r="2540" b="2540"/>
            <wp:wrapSquare wrapText="bothSides"/>
            <wp:docPr id="735041590" name="Picture 6"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41590" name="Picture 6" descr="A person sitting in a chai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499360" cy="1737360"/>
                    </a:xfrm>
                    <a:prstGeom prst="rect">
                      <a:avLst/>
                    </a:prstGeom>
                  </pic:spPr>
                </pic:pic>
              </a:graphicData>
            </a:graphic>
            <wp14:sizeRelH relativeFrom="page">
              <wp14:pctWidth>0</wp14:pctWidth>
            </wp14:sizeRelH>
            <wp14:sizeRelV relativeFrom="page">
              <wp14:pctHeight>0</wp14:pctHeight>
            </wp14:sizeRelV>
          </wp:anchor>
        </w:drawing>
      </w:r>
      <w:r w:rsidR="00625BFE" w:rsidRPr="004034C5">
        <w:rPr>
          <w:color w:val="000000" w:themeColor="text1"/>
        </w:rPr>
        <w:t xml:space="preserve">Those history fans with a particular fascination with the Second World War, and the lead up to it, are in for a treat this June. </w:t>
      </w:r>
      <w:r w:rsidR="00B93385" w:rsidRPr="004034C5">
        <w:rPr>
          <w:color w:val="000000" w:themeColor="text1"/>
        </w:rPr>
        <w:t xml:space="preserve">Bestselling author and an expert on the world’s most infamous special forces unit </w:t>
      </w:r>
      <w:r w:rsidR="00B93385" w:rsidRPr="004034C5">
        <w:rPr>
          <w:b/>
          <w:bCs/>
          <w:color w:val="000000" w:themeColor="text1"/>
        </w:rPr>
        <w:t>Damien Lewis</w:t>
      </w:r>
      <w:r w:rsidR="00B93385" w:rsidRPr="004034C5">
        <w:rPr>
          <w:color w:val="000000" w:themeColor="text1"/>
        </w:rPr>
        <w:t xml:space="preserve"> will be sharing tales of high-stakes operations and undercover rescues undertaken by the SAS; co-hosts of the hugely popular podcast </w:t>
      </w:r>
      <w:r w:rsidR="00B93385" w:rsidRPr="004034C5">
        <w:rPr>
          <w:i/>
          <w:iCs/>
          <w:color w:val="000000" w:themeColor="text1"/>
        </w:rPr>
        <w:t>We Have Ways of Making You Talk</w:t>
      </w:r>
      <w:r w:rsidR="00B93385" w:rsidRPr="004034C5">
        <w:rPr>
          <w:color w:val="000000" w:themeColor="text1"/>
        </w:rPr>
        <w:t xml:space="preserve"> </w:t>
      </w:r>
      <w:r w:rsidR="00B93385" w:rsidRPr="004034C5">
        <w:rPr>
          <w:b/>
          <w:bCs/>
          <w:color w:val="000000" w:themeColor="text1"/>
        </w:rPr>
        <w:t>Al Murray and James Holland</w:t>
      </w:r>
      <w:r w:rsidR="00B93385" w:rsidRPr="004034C5">
        <w:rPr>
          <w:color w:val="000000" w:themeColor="text1"/>
        </w:rPr>
        <w:t xml:space="preserve"> will be discussing the sinking the Bismarck in May 1941; </w:t>
      </w:r>
      <w:r w:rsidR="00B93385" w:rsidRPr="004034C5">
        <w:rPr>
          <w:rFonts w:cs="Arial"/>
          <w:color w:val="000000" w:themeColor="text1"/>
        </w:rPr>
        <w:t xml:space="preserve">leading scholar of international humanitarian law, human rights, and criminal law </w:t>
      </w:r>
      <w:r w:rsidR="00B93385" w:rsidRPr="004034C5">
        <w:rPr>
          <w:rFonts w:cs="Arial"/>
          <w:b/>
          <w:bCs/>
          <w:color w:val="000000" w:themeColor="text1"/>
        </w:rPr>
        <w:t>Theodor Meron</w:t>
      </w:r>
      <w:r w:rsidR="00B93385" w:rsidRPr="004034C5">
        <w:rPr>
          <w:rFonts w:cs="Arial"/>
          <w:color w:val="000000" w:themeColor="text1"/>
        </w:rPr>
        <w:t xml:space="preserve"> will be coming to Chalke for the first time to talk about surviving the Holocaust</w:t>
      </w:r>
      <w:r w:rsidR="00350133" w:rsidRPr="004034C5">
        <w:rPr>
          <w:rFonts w:cs="Arial"/>
          <w:color w:val="000000" w:themeColor="text1"/>
        </w:rPr>
        <w:t>,</w:t>
      </w:r>
      <w:r w:rsidR="00B93385" w:rsidRPr="004034C5">
        <w:rPr>
          <w:rFonts w:cs="Arial"/>
          <w:color w:val="000000" w:themeColor="text1"/>
        </w:rPr>
        <w:t xml:space="preserve"> serving as a judge and his role as the President of the International Criminal Tribunal for the former Yugoslavia</w:t>
      </w:r>
      <w:r w:rsidR="00B93385" w:rsidRPr="004034C5">
        <w:rPr>
          <w:rFonts w:cs="Arial"/>
          <w:color w:val="000000" w:themeColor="text1"/>
          <w:shd w:val="clear" w:color="auto" w:fill="FFFFFF"/>
        </w:rPr>
        <w:t xml:space="preserve">; </w:t>
      </w:r>
      <w:r w:rsidR="00824649" w:rsidRPr="004034C5">
        <w:rPr>
          <w:rFonts w:cs="Arial"/>
          <w:color w:val="000000" w:themeColor="text1"/>
          <w:shd w:val="clear" w:color="auto" w:fill="FFFFFF"/>
        </w:rPr>
        <w:t xml:space="preserve">the ever-popular </w:t>
      </w:r>
      <w:r w:rsidR="00B93385" w:rsidRPr="004034C5">
        <w:rPr>
          <w:rFonts w:cs="Arial"/>
          <w:color w:val="000000" w:themeColor="text1"/>
          <w:shd w:val="clear" w:color="auto" w:fill="FFFFFF"/>
        </w:rPr>
        <w:t xml:space="preserve">WW2 veteran </w:t>
      </w:r>
      <w:r w:rsidR="00B93385" w:rsidRPr="004034C5">
        <w:rPr>
          <w:rFonts w:cs="Arial"/>
          <w:b/>
          <w:bCs/>
          <w:color w:val="000000" w:themeColor="text1"/>
          <w:shd w:val="clear" w:color="auto" w:fill="FFFFFF"/>
        </w:rPr>
        <w:t>Colin Bell</w:t>
      </w:r>
      <w:r w:rsidR="00B93385" w:rsidRPr="004034C5">
        <w:rPr>
          <w:rFonts w:cs="Arial"/>
          <w:color w:val="000000" w:themeColor="text1"/>
          <w:shd w:val="clear" w:color="auto" w:fill="FFFFFF"/>
        </w:rPr>
        <w:t xml:space="preserve"> returns, aged 105, to recollect </w:t>
      </w:r>
      <w:r w:rsidR="00BF4263" w:rsidRPr="004034C5">
        <w:rPr>
          <w:rFonts w:cs="Arial"/>
          <w:color w:val="000000" w:themeColor="text1"/>
          <w:shd w:val="clear" w:color="auto" w:fill="FFFFFF"/>
        </w:rPr>
        <w:t>the</w:t>
      </w:r>
      <w:r w:rsidR="00B93385" w:rsidRPr="004034C5">
        <w:rPr>
          <w:rFonts w:cs="Arial"/>
          <w:color w:val="000000" w:themeColor="text1"/>
          <w:shd w:val="clear" w:color="auto" w:fill="FFFFFF"/>
        </w:rPr>
        <w:t xml:space="preserve"> time </w:t>
      </w:r>
      <w:r w:rsidR="00BF4263" w:rsidRPr="004034C5">
        <w:rPr>
          <w:rFonts w:cs="Arial"/>
          <w:color w:val="000000" w:themeColor="text1"/>
          <w:shd w:val="clear" w:color="auto" w:fill="FFFFFF"/>
        </w:rPr>
        <w:t>when</w:t>
      </w:r>
      <w:r w:rsidR="00B93385" w:rsidRPr="004034C5">
        <w:rPr>
          <w:rFonts w:cs="Arial"/>
          <w:color w:val="000000" w:themeColor="text1"/>
          <w:shd w:val="clear" w:color="auto" w:fill="FFFFFF"/>
        </w:rPr>
        <w:t xml:space="preserve"> he flew fifty missions over Germany as a Mosquito pilot; </w:t>
      </w:r>
      <w:r w:rsidR="002B1B03" w:rsidRPr="004034C5">
        <w:rPr>
          <w:rFonts w:cs="Arial"/>
          <w:b/>
          <w:bCs/>
          <w:color w:val="000000" w:themeColor="text1"/>
          <w:shd w:val="clear" w:color="auto" w:fill="FFFFFF"/>
        </w:rPr>
        <w:t>Saul David</w:t>
      </w:r>
      <w:r w:rsidR="002B1B03" w:rsidRPr="004034C5">
        <w:rPr>
          <w:rFonts w:cs="Arial"/>
          <w:color w:val="000000" w:themeColor="text1"/>
          <w:shd w:val="clear" w:color="auto" w:fill="FFFFFF"/>
        </w:rPr>
        <w:t xml:space="preserve"> on </w:t>
      </w:r>
      <w:proofErr w:type="spellStart"/>
      <w:r w:rsidR="002B1B03" w:rsidRPr="004034C5">
        <w:rPr>
          <w:rFonts w:cs="Arial"/>
          <w:color w:val="000000" w:themeColor="text1"/>
          <w:shd w:val="clear" w:color="auto" w:fill="FFFFFF"/>
        </w:rPr>
        <w:t>Tunisgrad</w:t>
      </w:r>
      <w:proofErr w:type="spellEnd"/>
      <w:r w:rsidR="002B1B03" w:rsidRPr="004034C5">
        <w:rPr>
          <w:rFonts w:cs="Arial"/>
          <w:color w:val="000000" w:themeColor="text1"/>
          <w:shd w:val="clear" w:color="auto" w:fill="FFFFFF"/>
        </w:rPr>
        <w:t xml:space="preserve"> will present his gripping new account of the campaign in Africa; </w:t>
      </w:r>
      <w:r w:rsidR="00B93385" w:rsidRPr="004034C5">
        <w:rPr>
          <w:rFonts w:cs="Arial"/>
          <w:color w:val="000000" w:themeColor="text1"/>
          <w:shd w:val="clear" w:color="auto" w:fill="FFFFFF"/>
        </w:rPr>
        <w:t xml:space="preserve">and </w:t>
      </w:r>
      <w:r w:rsidR="00B93385" w:rsidRPr="004034C5">
        <w:rPr>
          <w:rFonts w:cs="Arial"/>
          <w:b/>
          <w:bCs/>
          <w:color w:val="000000" w:themeColor="text1"/>
          <w:shd w:val="clear" w:color="auto" w:fill="FFFFFF"/>
        </w:rPr>
        <w:t>Katja Hoyer</w:t>
      </w:r>
      <w:r w:rsidR="00B93385" w:rsidRPr="004034C5">
        <w:rPr>
          <w:rFonts w:cs="Arial"/>
          <w:color w:val="000000" w:themeColor="text1"/>
          <w:shd w:val="clear" w:color="auto" w:fill="FFFFFF"/>
        </w:rPr>
        <w:t xml:space="preserve"> will </w:t>
      </w:r>
      <w:r w:rsidR="002D6860" w:rsidRPr="004034C5">
        <w:rPr>
          <w:rFonts w:cs="Arial"/>
          <w:color w:val="000000" w:themeColor="text1"/>
          <w:shd w:val="clear" w:color="auto" w:fill="FFFFFF"/>
        </w:rPr>
        <w:t>talk about her much-anticipated book about life during the rise and reign of Hitler through the eyes of the people of Weimar.</w:t>
      </w:r>
      <w:r w:rsidRPr="004034C5">
        <w:rPr>
          <w:rFonts w:cs="Arial"/>
          <w:color w:val="000000" w:themeColor="text1"/>
          <w:shd w:val="clear" w:color="auto" w:fill="FFFFFF"/>
        </w:rPr>
        <w:t xml:space="preserve">  (</w:t>
      </w:r>
      <w:r w:rsidRPr="004034C5">
        <w:rPr>
          <w:rFonts w:cs="Arial"/>
          <w:color w:val="000000" w:themeColor="text1"/>
          <w:sz w:val="20"/>
          <w:szCs w:val="20"/>
          <w:shd w:val="clear" w:color="auto" w:fill="FFFFFF"/>
        </w:rPr>
        <w:t>Photo of Al Murray at Chalke, credit: Ash Mills)</w:t>
      </w:r>
    </w:p>
    <w:p w14:paraId="0105DF79" w14:textId="77777777" w:rsidR="00881F80" w:rsidRPr="004034C5" w:rsidRDefault="00881F80" w:rsidP="00F00B1B">
      <w:pPr>
        <w:rPr>
          <w:color w:val="000000" w:themeColor="text1"/>
          <w:sz w:val="20"/>
          <w:szCs w:val="20"/>
        </w:rPr>
      </w:pPr>
    </w:p>
    <w:p w14:paraId="5D372EC3" w14:textId="1E932943" w:rsidR="002B1B03" w:rsidRDefault="002B1B03" w:rsidP="002B1B03">
      <w:r>
        <w:t xml:space="preserve">This year’s festival will have a distinctive nautical theme. As audiences enter the site, they will set eyes on a stunning replica 40ft Coastal </w:t>
      </w:r>
      <w:proofErr w:type="gramStart"/>
      <w:r>
        <w:t>Motor Boat</w:t>
      </w:r>
      <w:proofErr w:type="gramEnd"/>
      <w:r>
        <w:t xml:space="preserve">, originally built in 1916 and designed to pass through a minefield to deliver a single18-inch Whitehead torpedo. This will be accompanied by dynamic demonstrations from expert shipbuilders based at Portsmouth Historic Quarter. </w:t>
      </w:r>
    </w:p>
    <w:p w14:paraId="081504A4" w14:textId="77777777" w:rsidR="00824649" w:rsidRDefault="00824649" w:rsidP="002B1B03"/>
    <w:p w14:paraId="5B7D7864" w14:textId="409EACAD" w:rsidR="00824649" w:rsidRDefault="0002797E" w:rsidP="002B1B03">
      <w:r>
        <w:t xml:space="preserve">Elsewhere, the all-inclusive ticket system will allow visitors to attend a wide variety of talks, all for the price of an entrance ticket. </w:t>
      </w:r>
      <w:r w:rsidRPr="008F0F78">
        <w:rPr>
          <w:b/>
          <w:bCs/>
        </w:rPr>
        <w:t>Michael Livingston</w:t>
      </w:r>
      <w:r>
        <w:t xml:space="preserve"> and </w:t>
      </w:r>
      <w:r w:rsidRPr="008F0F78">
        <w:rPr>
          <w:b/>
          <w:bCs/>
        </w:rPr>
        <w:t>Dan Jones</w:t>
      </w:r>
      <w:r>
        <w:t xml:space="preserve"> will be d</w:t>
      </w:r>
      <w:r w:rsidR="008F0F78">
        <w:t xml:space="preserve">iscussing the Two Hundred Years War, the longest military conflict in European </w:t>
      </w:r>
      <w:proofErr w:type="gramStart"/>
      <w:r w:rsidR="008F0F78">
        <w:t>history;</w:t>
      </w:r>
      <w:proofErr w:type="gramEnd"/>
      <w:r w:rsidR="008F0F78">
        <w:t xml:space="preserve"> </w:t>
      </w:r>
    </w:p>
    <w:p w14:paraId="11F560D9" w14:textId="21B992B5" w:rsidR="004F1CA2" w:rsidRDefault="008F0F78" w:rsidP="00166779">
      <w:r w:rsidRPr="008F0F78">
        <w:rPr>
          <w:b/>
          <w:bCs/>
        </w:rPr>
        <w:t>Emily Hauser</w:t>
      </w:r>
      <w:r>
        <w:t xml:space="preserve"> will tell the astonishing true story of the real women behind ancient Greece’s greatest legends; </w:t>
      </w:r>
      <w:r w:rsidR="00345D2F" w:rsidRPr="00345D2F">
        <w:rPr>
          <w:b/>
          <w:bCs/>
        </w:rPr>
        <w:t>Paul Beaver</w:t>
      </w:r>
      <w:r w:rsidR="00345D2F">
        <w:t xml:space="preserve"> and </w:t>
      </w:r>
      <w:r w:rsidR="00345D2F" w:rsidRPr="00350133">
        <w:rPr>
          <w:b/>
          <w:bCs/>
        </w:rPr>
        <w:t>Nigel West</w:t>
      </w:r>
      <w:r w:rsidR="00345D2F">
        <w:t xml:space="preserve"> will swap stories about the secret world of undercover assassins; </w:t>
      </w:r>
      <w:r w:rsidR="00345D2F" w:rsidRPr="00345D2F">
        <w:rPr>
          <w:b/>
          <w:bCs/>
        </w:rPr>
        <w:t>Amy Jeffs</w:t>
      </w:r>
      <w:r w:rsidR="00345D2F">
        <w:t xml:space="preserve"> is back to talk about traditional ballads; </w:t>
      </w:r>
      <w:r w:rsidR="00345D2F" w:rsidRPr="00345D2F">
        <w:rPr>
          <w:b/>
          <w:bCs/>
        </w:rPr>
        <w:t>Thomas Asbridge</w:t>
      </w:r>
      <w:r w:rsidR="00345D2F">
        <w:t xml:space="preserve"> assesses the global impact of The Black Death; </w:t>
      </w:r>
      <w:r w:rsidR="009132F0" w:rsidRPr="009132F0">
        <w:rPr>
          <w:b/>
          <w:bCs/>
        </w:rPr>
        <w:t>Hallie Rubenhold</w:t>
      </w:r>
      <w:r w:rsidR="009132F0">
        <w:t xml:space="preserve"> </w:t>
      </w:r>
      <w:r w:rsidR="004F1CA2">
        <w:t xml:space="preserve">introduces </w:t>
      </w:r>
      <w:r w:rsidR="009132F0" w:rsidRPr="009132F0">
        <w:rPr>
          <w:rFonts w:ascii="Aptos" w:hAnsi="Aptos" w:cs="Arial"/>
          <w:color w:val="0F1111"/>
          <w:shd w:val="clear" w:color="auto" w:fill="FFFFFF"/>
        </w:rPr>
        <w:t>he</w:t>
      </w:r>
      <w:r w:rsidR="009132F0">
        <w:rPr>
          <w:rFonts w:ascii="Aptos" w:hAnsi="Aptos" w:cs="Arial"/>
          <w:color w:val="0F1111"/>
          <w:shd w:val="clear" w:color="auto" w:fill="FFFFFF"/>
        </w:rPr>
        <w:t>r</w:t>
      </w:r>
      <w:r w:rsidR="009132F0" w:rsidRPr="009132F0">
        <w:rPr>
          <w:rFonts w:ascii="Aptos" w:hAnsi="Aptos" w:cs="Arial"/>
          <w:color w:val="0F1111"/>
          <w:shd w:val="clear" w:color="auto" w:fill="FFFFFF"/>
        </w:rPr>
        <w:t xml:space="preserve"> page-turning, feminist retelling of the historical true-crime story of infamous wife-murderer Dr Crippen</w:t>
      </w:r>
      <w:r w:rsidR="009132F0">
        <w:rPr>
          <w:rFonts w:ascii="Aptos" w:hAnsi="Aptos" w:cs="Arial"/>
          <w:color w:val="0F1111"/>
          <w:shd w:val="clear" w:color="auto" w:fill="FFFFFF"/>
        </w:rPr>
        <w:t>;</w:t>
      </w:r>
      <w:r w:rsidR="004F1CA2">
        <w:t xml:space="preserve"> and </w:t>
      </w:r>
      <w:r w:rsidR="00166779" w:rsidRPr="004F1CA2">
        <w:rPr>
          <w:b/>
          <w:bCs/>
        </w:rPr>
        <w:t>Jonathan Freedland</w:t>
      </w:r>
      <w:r w:rsidR="004F1CA2">
        <w:t xml:space="preserve"> will share tales of </w:t>
      </w:r>
      <w:r w:rsidR="007A0825">
        <w:t>bravery in the face of tyranny as he discuss</w:t>
      </w:r>
      <w:r w:rsidR="00094A5D">
        <w:t>es</w:t>
      </w:r>
      <w:r w:rsidR="007A0825">
        <w:t xml:space="preserve"> his bestselling book </w:t>
      </w:r>
      <w:r w:rsidR="007A0825" w:rsidRPr="007A0825">
        <w:rPr>
          <w:b/>
          <w:bCs/>
        </w:rPr>
        <w:t>The Traitor’s Circle</w:t>
      </w:r>
      <w:r w:rsidR="007A0825">
        <w:t>.</w:t>
      </w:r>
    </w:p>
    <w:p w14:paraId="3B641998" w14:textId="102987E8" w:rsidR="007B6F31" w:rsidRDefault="007B6F31"/>
    <w:p w14:paraId="53C45501" w14:textId="1CF7BE72" w:rsidR="000A527F" w:rsidRDefault="00DB58BA" w:rsidP="003F3811">
      <w:r>
        <w:t xml:space="preserve">Following the success of the Henry V </w:t>
      </w:r>
      <w:r w:rsidR="003D7E26">
        <w:t xml:space="preserve">performances </w:t>
      </w:r>
      <w:r>
        <w:t xml:space="preserve">last year, the </w:t>
      </w:r>
      <w:r w:rsidR="00F54D8E" w:rsidRPr="00DB58BA">
        <w:rPr>
          <w:b/>
          <w:bCs/>
        </w:rPr>
        <w:t>On Cue Theatre Company</w:t>
      </w:r>
      <w:r w:rsidR="00F54D8E">
        <w:t xml:space="preserve"> bring</w:t>
      </w:r>
      <w:r>
        <w:t>s</w:t>
      </w:r>
      <w:r w:rsidR="00F54D8E">
        <w:t xml:space="preserve"> Shakespeare</w:t>
      </w:r>
      <w:r>
        <w:t xml:space="preserve"> back</w:t>
      </w:r>
      <w:r w:rsidR="00F54D8E">
        <w:t xml:space="preserve"> to Chalke with their lively and dynamic performances of ‘The </w:t>
      </w:r>
      <w:proofErr w:type="spellStart"/>
      <w:r w:rsidR="00F54D8E">
        <w:t>Tragedie</w:t>
      </w:r>
      <w:proofErr w:type="spellEnd"/>
      <w:r w:rsidR="00F54D8E">
        <w:t xml:space="preserve"> of Macbeth’. </w:t>
      </w:r>
      <w:r>
        <w:t xml:space="preserve">Audiences will be </w:t>
      </w:r>
      <w:r w:rsidR="00F54D8E">
        <w:t xml:space="preserve"> transported back to the Elizabethan period and discover how the Elizabethan players originally performed with minimal rehearsal, no director, and working from cue scripts</w:t>
      </w:r>
      <w:r w:rsidR="00B01B8D">
        <w:t>.</w:t>
      </w:r>
    </w:p>
    <w:p w14:paraId="28FFFEA8" w14:textId="77777777" w:rsidR="00B3664B" w:rsidRDefault="00B3664B" w:rsidP="003F3811"/>
    <w:p w14:paraId="4911761D" w14:textId="4AB10383" w:rsidR="00B3664B" w:rsidRDefault="00B3664B" w:rsidP="00B3664B">
      <w:pPr>
        <w:jc w:val="center"/>
      </w:pPr>
      <w:r>
        <w:rPr>
          <w:noProof/>
        </w:rPr>
        <w:drawing>
          <wp:inline distT="0" distB="0" distL="0" distR="0" wp14:anchorId="03E09761" wp14:editId="312A0F76">
            <wp:extent cx="3937977" cy="2622116"/>
            <wp:effectExtent l="0" t="0" r="0" b="0"/>
            <wp:docPr id="1007091657" name="Picture 5" descr="A person and person in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91657" name="Picture 5" descr="A person and person in clothing&#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986188" cy="2654218"/>
                    </a:xfrm>
                    <a:prstGeom prst="rect">
                      <a:avLst/>
                    </a:prstGeom>
                  </pic:spPr>
                </pic:pic>
              </a:graphicData>
            </a:graphic>
          </wp:inline>
        </w:drawing>
      </w:r>
    </w:p>
    <w:p w14:paraId="37E0A351" w14:textId="2BBBBEA1" w:rsidR="003D7E26" w:rsidRPr="003D7E26" w:rsidRDefault="003D7E26" w:rsidP="00B3664B">
      <w:pPr>
        <w:jc w:val="center"/>
        <w:rPr>
          <w:sz w:val="20"/>
          <w:szCs w:val="20"/>
        </w:rPr>
      </w:pPr>
      <w:r>
        <w:rPr>
          <w:sz w:val="20"/>
          <w:szCs w:val="20"/>
        </w:rPr>
        <w:t>Henry V at Chalke in 2025 – photo credit Ash Mills</w:t>
      </w:r>
    </w:p>
    <w:p w14:paraId="5BDBD8B4" w14:textId="77777777" w:rsidR="005610A7" w:rsidRDefault="005610A7" w:rsidP="003F3811"/>
    <w:p w14:paraId="74820612" w14:textId="1A8493D9" w:rsidR="005610A7" w:rsidRPr="00FE3194" w:rsidRDefault="00FE3194" w:rsidP="005610A7">
      <w:r w:rsidRPr="00FE3194">
        <w:t>Another eye-catching production will take place on Monday 22</w:t>
      </w:r>
      <w:r w:rsidRPr="00FE3194">
        <w:rPr>
          <w:vertAlign w:val="superscript"/>
        </w:rPr>
        <w:t>nd</w:t>
      </w:r>
      <w:r w:rsidRPr="00FE3194">
        <w:t xml:space="preserve"> June when the </w:t>
      </w:r>
      <w:r w:rsidRPr="00FE3194">
        <w:rPr>
          <w:b/>
          <w:bCs/>
        </w:rPr>
        <w:t xml:space="preserve">Liberata Collective </w:t>
      </w:r>
      <w:r w:rsidRPr="00FE3194">
        <w:t xml:space="preserve">will put on a performance of </w:t>
      </w:r>
      <w:r w:rsidRPr="00FE3194">
        <w:rPr>
          <w:i/>
          <w:iCs/>
        </w:rPr>
        <w:t>Antonia: Behind the Myth of Marie Antoinette</w:t>
      </w:r>
      <w:r w:rsidRPr="00FE3194">
        <w:t xml:space="preserve">. </w:t>
      </w:r>
      <w:r w:rsidR="005610A7" w:rsidRPr="00FE3194">
        <w:t xml:space="preserve">Conceived as an Opera Portrait, it places a singular female figure at its centre, weaving music, text, and Baroque Gesture into a theatrical exploration of identity, influence, and power. </w:t>
      </w:r>
      <w:r>
        <w:rPr>
          <w:rFonts w:eastAsia="Times New Roman" w:cs="Times New Roman"/>
          <w:kern w:val="0"/>
          <w:lang w:eastAsia="en-GB"/>
          <w14:ligatures w14:val="none"/>
        </w:rPr>
        <w:t>W</w:t>
      </w:r>
      <w:r w:rsidR="005610A7" w:rsidRPr="00FE3194">
        <w:rPr>
          <w:rFonts w:eastAsia="Times New Roman" w:cs="Times New Roman"/>
          <w:kern w:val="0"/>
          <w:lang w:eastAsia="en-GB"/>
          <w14:ligatures w14:val="none"/>
        </w:rPr>
        <w:t xml:space="preserve">ritten as an intimate retelling of the lesser-known parts of Marie Antoinette's life story, </w:t>
      </w:r>
      <w:r>
        <w:rPr>
          <w:rFonts w:eastAsia="Times New Roman" w:cs="Times New Roman"/>
          <w:kern w:val="0"/>
          <w:lang w:eastAsia="en-GB"/>
          <w14:ligatures w14:val="none"/>
        </w:rPr>
        <w:t xml:space="preserve">it </w:t>
      </w:r>
      <w:r w:rsidR="005610A7" w:rsidRPr="00FE3194">
        <w:rPr>
          <w:rFonts w:eastAsia="Times New Roman" w:cs="Times New Roman"/>
          <w:kern w:val="0"/>
          <w:lang w:eastAsia="en-GB"/>
          <w14:ligatures w14:val="none"/>
        </w:rPr>
        <w:t>explores the queen's experiences through the music that surrounded her.</w:t>
      </w:r>
    </w:p>
    <w:p w14:paraId="7BB11D09" w14:textId="3B2FDDE5" w:rsidR="005610A7" w:rsidRPr="00FE3194" w:rsidRDefault="005610A7" w:rsidP="003F3811"/>
    <w:p w14:paraId="23CB30DC" w14:textId="3D31365E" w:rsidR="00605B65" w:rsidRDefault="001F1559" w:rsidP="003F3811">
      <w:r>
        <w:t xml:space="preserve">The </w:t>
      </w:r>
      <w:r w:rsidR="00A5758B">
        <w:t xml:space="preserve">hugely popular and informative </w:t>
      </w:r>
      <w:r w:rsidRPr="001F1559">
        <w:rPr>
          <w:b/>
          <w:bCs/>
        </w:rPr>
        <w:t>Chalke History Festival for Schools</w:t>
      </w:r>
      <w:r>
        <w:t xml:space="preserve"> runs from Monday 22</w:t>
      </w:r>
      <w:r w:rsidRPr="001F1559">
        <w:rPr>
          <w:vertAlign w:val="superscript"/>
        </w:rPr>
        <w:t>nd</w:t>
      </w:r>
      <w:r>
        <w:t xml:space="preserve"> June to Wednesday 24</w:t>
      </w:r>
      <w:r w:rsidRPr="001F1559">
        <w:rPr>
          <w:vertAlign w:val="superscript"/>
        </w:rPr>
        <w:t>th</w:t>
      </w:r>
      <w:r>
        <w:t xml:space="preserve"> June, with the Wednesday being solely a </w:t>
      </w:r>
      <w:proofErr w:type="gramStart"/>
      <w:r>
        <w:t>SEND day</w:t>
      </w:r>
      <w:proofErr w:type="gramEnd"/>
      <w:r>
        <w:t xml:space="preserve"> for all school ages. On this day, the site will be much quieter than the normal mainstream school days, with no loud or sudden noises. Further information </w:t>
      </w:r>
      <w:r w:rsidR="00A5758B">
        <w:t xml:space="preserve">and details on how to book </w:t>
      </w:r>
      <w:r>
        <w:t xml:space="preserve">can be found on the festival website </w:t>
      </w:r>
      <w:hyperlink r:id="rId10" w:history="1">
        <w:r w:rsidRPr="001F1559">
          <w:rPr>
            <w:rStyle w:val="Hyperlink"/>
          </w:rPr>
          <w:t>here</w:t>
        </w:r>
      </w:hyperlink>
      <w:r>
        <w:t xml:space="preserve"> </w:t>
      </w:r>
      <w:r w:rsidR="00A5758B">
        <w:t>with</w:t>
      </w:r>
      <w:r>
        <w:t xml:space="preserve"> the </w:t>
      </w:r>
      <w:r w:rsidR="00A5758B">
        <w:t xml:space="preserve">already impressive </w:t>
      </w:r>
      <w:r>
        <w:t>programme being announced in full very soon.</w:t>
      </w:r>
    </w:p>
    <w:p w14:paraId="14003898" w14:textId="77777777" w:rsidR="001F1559" w:rsidRDefault="001F1559" w:rsidP="003F3811"/>
    <w:p w14:paraId="20C83F58" w14:textId="6787EA85" w:rsidR="00576B8F" w:rsidRDefault="0098282D" w:rsidP="003F3811">
      <w:r>
        <w:t xml:space="preserve">Under the mid-summer sun, and with the fantastic lineup on speakers and performers, the Chalke History Festival promises to be the must-attend event for all history buffs. With </w:t>
      </w:r>
      <w:r w:rsidR="00A93978">
        <w:t xml:space="preserve">the smell of </w:t>
      </w:r>
      <w:r>
        <w:t xml:space="preserve">mouth-watering locally produced food, the clink of ice in glasses at the </w:t>
      </w:r>
      <w:r w:rsidR="00AB48BE">
        <w:t>centrally located</w:t>
      </w:r>
      <w:r>
        <w:t xml:space="preserve"> bar, </w:t>
      </w:r>
      <w:r w:rsidR="007C797A">
        <w:t>the lure of quality shopping at the Emporium, and an impressive list of musical acts already confirmed, there will be something for all the family at this annual historical extravaganza.</w:t>
      </w:r>
    </w:p>
    <w:p w14:paraId="6640D9F3" w14:textId="77777777" w:rsidR="002142D3" w:rsidRDefault="002142D3"/>
    <w:p w14:paraId="31912B35" w14:textId="41FDF25A" w:rsidR="003F50AA" w:rsidRDefault="003F50AA" w:rsidP="003F50AA">
      <w:pPr>
        <w:jc w:val="center"/>
        <w:rPr>
          <w:rFonts w:ascii="Aptos" w:hAnsi="Aptos"/>
          <w:b/>
          <w:bCs/>
          <w:color w:val="000000"/>
        </w:rPr>
      </w:pPr>
      <w:hyperlink r:id="rId11" w:history="1">
        <w:r>
          <w:rPr>
            <w:rStyle w:val="Hyperlink"/>
            <w:rFonts w:ascii="Aptos" w:hAnsi="Aptos"/>
            <w:b/>
            <w:bCs/>
          </w:rPr>
          <w:t xml:space="preserve">3- and 7-day </w:t>
        </w:r>
        <w:r w:rsidRPr="00D7606F">
          <w:rPr>
            <w:rStyle w:val="Hyperlink"/>
            <w:rFonts w:ascii="Aptos" w:hAnsi="Aptos"/>
            <w:b/>
            <w:bCs/>
          </w:rPr>
          <w:t>tickets are on sale now</w:t>
        </w:r>
      </w:hyperlink>
      <w:r w:rsidRPr="00C46A2E">
        <w:rPr>
          <w:rFonts w:ascii="Aptos" w:hAnsi="Aptos"/>
          <w:b/>
          <w:bCs/>
          <w:color w:val="000000"/>
        </w:rPr>
        <w:t>. The full programme and day tickets for the Chalke History Festival will be available from 22 April 2026.</w:t>
      </w:r>
    </w:p>
    <w:p w14:paraId="5D06F49A" w14:textId="77777777" w:rsidR="00702A72" w:rsidRDefault="00702A72"/>
    <w:p w14:paraId="35B171C8" w14:textId="77777777" w:rsidR="00702A72" w:rsidRPr="00552837" w:rsidRDefault="00702A72" w:rsidP="00702A72">
      <w:pPr>
        <w:rPr>
          <w:b/>
        </w:rPr>
      </w:pPr>
      <w:r w:rsidRPr="00552837">
        <w:rPr>
          <w:b/>
        </w:rPr>
        <w:t xml:space="preserve">The Chalke History Festival will take place at Church Bottom, Broad Chalke, Salisbury, Wiltshire, SP5 5DP.  For more details about the festival, please visit our website at </w:t>
      </w:r>
      <w:hyperlink r:id="rId12" w:history="1">
        <w:r w:rsidRPr="00552837">
          <w:rPr>
            <w:rStyle w:val="Hyperlink"/>
            <w:b/>
          </w:rPr>
          <w:t>www.chalkefestival.com</w:t>
        </w:r>
      </w:hyperlink>
      <w:r w:rsidRPr="00552837">
        <w:rPr>
          <w:b/>
        </w:rPr>
        <w:t xml:space="preserve">  Follow all the news on X at @ChalkeFestival, on Instagram at @chalkehistoryfestival, on Facebook and on LinkedIn.</w:t>
      </w:r>
    </w:p>
    <w:p w14:paraId="4CBB5B42" w14:textId="77777777" w:rsidR="00702A72" w:rsidRDefault="00702A72" w:rsidP="00702A72">
      <w:pPr>
        <w:rPr>
          <w:b/>
          <w:u w:val="single"/>
        </w:rPr>
      </w:pPr>
    </w:p>
    <w:p w14:paraId="4EE47CBF" w14:textId="77777777" w:rsidR="00FF58F8" w:rsidRPr="00552837" w:rsidRDefault="00FF58F8" w:rsidP="00702A72">
      <w:pPr>
        <w:rPr>
          <w:b/>
          <w:u w:val="single"/>
        </w:rPr>
      </w:pPr>
    </w:p>
    <w:p w14:paraId="4AA8C147" w14:textId="77777777" w:rsidR="00702A72" w:rsidRPr="00552837" w:rsidRDefault="00702A72" w:rsidP="00702A72">
      <w:pPr>
        <w:rPr>
          <w:b/>
          <w:u w:val="single"/>
        </w:rPr>
      </w:pPr>
      <w:r w:rsidRPr="00552837">
        <w:rPr>
          <w:b/>
          <w:u w:val="single"/>
        </w:rPr>
        <w:t>About the Chalke History Festival</w:t>
      </w:r>
    </w:p>
    <w:p w14:paraId="470B9384" w14:textId="77777777" w:rsidR="00702A72" w:rsidRPr="00552837" w:rsidRDefault="00702A72" w:rsidP="00702A72">
      <w:pPr>
        <w:rPr>
          <w:b/>
          <w:u w:val="single"/>
        </w:rPr>
      </w:pPr>
    </w:p>
    <w:p w14:paraId="2226F6D0" w14:textId="77777777" w:rsidR="00702A72" w:rsidRDefault="00702A72" w:rsidP="00702A72">
      <w:pPr>
        <w:pStyle w:val="NormalWeb"/>
        <w:shd w:val="clear" w:color="auto" w:fill="FFFFFF"/>
        <w:spacing w:before="0" w:beforeAutospacing="0" w:after="0" w:afterAutospacing="0"/>
        <w:rPr>
          <w:rFonts w:asciiTheme="minorHAnsi" w:hAnsiTheme="minorHAnsi"/>
        </w:rPr>
      </w:pPr>
      <w:r w:rsidRPr="00552837">
        <w:rPr>
          <w:rFonts w:asciiTheme="minorHAnsi" w:hAnsiTheme="minorHAnsi"/>
        </w:rPr>
        <w:t>Attracting the finest and most distinguished historians, academics, leading thinkers, and writers from the UK and abroad, the Chalke History Festival is now firmly established as one of the must-attend events of the festival summer. Taking place on a 70-acre farm, in the heart of the Wessex countryside just outside Salisbury in Wiltshire, it blends inspiring literary talks, discussions and panels with eye-catching and entertaining living history and historical experiences.</w:t>
      </w:r>
    </w:p>
    <w:p w14:paraId="1C6A0D81" w14:textId="77777777" w:rsidR="00702A72" w:rsidRPr="00552837" w:rsidRDefault="00702A72" w:rsidP="00702A72">
      <w:pPr>
        <w:pStyle w:val="NormalWeb"/>
        <w:shd w:val="clear" w:color="auto" w:fill="FFFFFF"/>
        <w:spacing w:before="0" w:beforeAutospacing="0" w:after="0" w:afterAutospacing="0"/>
        <w:rPr>
          <w:rFonts w:asciiTheme="minorHAnsi" w:hAnsiTheme="minorHAnsi"/>
        </w:rPr>
      </w:pPr>
    </w:p>
    <w:p w14:paraId="2B94CEE7" w14:textId="77777777" w:rsidR="00702A72" w:rsidRPr="00087939" w:rsidRDefault="00702A72" w:rsidP="00702A72">
      <w:pPr>
        <w:pStyle w:val="NormalWeb"/>
        <w:spacing w:before="0" w:beforeAutospacing="0" w:after="0" w:afterAutospacing="0"/>
        <w:rPr>
          <w:rFonts w:ascii="Aptos" w:eastAsia="Times New Roman" w:hAnsi="Aptos"/>
          <w:color w:val="000000"/>
        </w:rPr>
      </w:pPr>
      <w:r w:rsidRPr="00552837">
        <w:rPr>
          <w:rFonts w:asciiTheme="minorHAnsi" w:hAnsiTheme="minorHAnsi"/>
          <w:b/>
          <w:bCs/>
          <w:u w:val="single"/>
          <w:lang w:val="en-US"/>
        </w:rPr>
        <w:t>About Evelyn Partners</w:t>
      </w:r>
      <w:r w:rsidRPr="00552837">
        <w:rPr>
          <w:rFonts w:asciiTheme="minorHAnsi" w:hAnsiTheme="minorHAnsi"/>
          <w:b/>
          <w:bCs/>
          <w:u w:val="single"/>
          <w:lang w:val="en-US"/>
        </w:rPr>
        <w:br/>
      </w:r>
    </w:p>
    <w:p w14:paraId="06D240E0" w14:textId="77777777" w:rsidR="00702A72" w:rsidRPr="00087939" w:rsidRDefault="00702A72" w:rsidP="00702A72">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 xml:space="preserve">Evelyn Partners is a leading wealth management group, created through the merger of Tilney and Smith &amp; Williamson in 2020, with a rich heritage of supporting individuals, families, and charities with the financial affairs for 189 years. With £67.0 billion of assets under management (as </w:t>
      </w:r>
      <w:proofErr w:type="gramStart"/>
      <w:r w:rsidRPr="00087939">
        <w:rPr>
          <w:rFonts w:eastAsia="Times New Roman" w:cs="Times New Roman"/>
          <w:color w:val="000000"/>
          <w:kern w:val="0"/>
          <w:lang w:eastAsia="en-GB"/>
          <w14:ligatures w14:val="none"/>
        </w:rPr>
        <w:t>at</w:t>
      </w:r>
      <w:proofErr w:type="gramEnd"/>
      <w:r w:rsidRPr="00087939">
        <w:rPr>
          <w:rFonts w:eastAsia="Times New Roman" w:cs="Times New Roman"/>
          <w:color w:val="000000"/>
          <w:kern w:val="0"/>
          <w:lang w:eastAsia="en-GB"/>
          <w14:ligatures w14:val="none"/>
        </w:rPr>
        <w:t xml:space="preserve"> 30 September 2025), we are one of the largest UK wealth managers ranked by client assets.</w:t>
      </w:r>
    </w:p>
    <w:p w14:paraId="4B0F7364" w14:textId="77777777" w:rsidR="00702A72" w:rsidRPr="00087939" w:rsidRDefault="00702A72" w:rsidP="00702A72">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 </w:t>
      </w:r>
    </w:p>
    <w:p w14:paraId="2ACAAF00" w14:textId="77777777" w:rsidR="00702A72" w:rsidRPr="00087939" w:rsidRDefault="00702A72" w:rsidP="00702A72">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Through an extensive network of offices in 21 towns and cities in the UK, as well as the Republic of Ireland and the Channel Islands, we support private clients, family trusts, and charities, as well as provide investment solutions to financial intermediaries. Our diverse client base includes entrepreneurs, C-suite executives, partners of professional firms and sports professionals.</w:t>
      </w:r>
    </w:p>
    <w:p w14:paraId="3CA86D84" w14:textId="77777777" w:rsidR="00702A72" w:rsidRPr="00087939" w:rsidRDefault="00702A72" w:rsidP="00702A72">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 </w:t>
      </w:r>
    </w:p>
    <w:p w14:paraId="74E95010" w14:textId="480DDC6F" w:rsidR="00702A72" w:rsidRPr="00BC178F" w:rsidRDefault="00702A72">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 xml:space="preserve">Our expertise spans both award-winning financial planning and investment management, enabling us to offer clients a truly holistic total wealth management service. Through </w:t>
      </w:r>
      <w:proofErr w:type="spellStart"/>
      <w:r w:rsidRPr="00087939">
        <w:rPr>
          <w:rFonts w:eastAsia="Times New Roman" w:cs="Times New Roman"/>
          <w:color w:val="000000"/>
          <w:kern w:val="0"/>
          <w:lang w:eastAsia="en-GB"/>
          <w14:ligatures w14:val="none"/>
        </w:rPr>
        <w:t>Bestinvest</w:t>
      </w:r>
      <w:proofErr w:type="spellEnd"/>
      <w:r w:rsidRPr="00087939">
        <w:rPr>
          <w:rFonts w:eastAsia="Times New Roman" w:cs="Times New Roman"/>
          <w:color w:val="000000"/>
          <w:kern w:val="0"/>
          <w:lang w:eastAsia="en-GB"/>
          <w14:ligatures w14:val="none"/>
        </w:rPr>
        <w:t>, we also provide an online investment platform and coaching service for self-directed investors, consistent with our purpose of ‘placing the power of good advice into more hands’.</w:t>
      </w:r>
    </w:p>
    <w:sectPr w:rsidR="00702A72" w:rsidRPr="00BC178F" w:rsidSect="000145BB">
      <w:pgSz w:w="11900" w:h="16840"/>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7D7621"/>
    <w:multiLevelType w:val="multilevel"/>
    <w:tmpl w:val="23F86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7537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F31"/>
    <w:rsid w:val="000145BB"/>
    <w:rsid w:val="0002797E"/>
    <w:rsid w:val="00027F5A"/>
    <w:rsid w:val="00052582"/>
    <w:rsid w:val="00073D9C"/>
    <w:rsid w:val="00094A5D"/>
    <w:rsid w:val="000A527F"/>
    <w:rsid w:val="000B3DA9"/>
    <w:rsid w:val="000D3A8B"/>
    <w:rsid w:val="000D6326"/>
    <w:rsid w:val="00166779"/>
    <w:rsid w:val="001D47B3"/>
    <w:rsid w:val="001F1559"/>
    <w:rsid w:val="002142D3"/>
    <w:rsid w:val="00237859"/>
    <w:rsid w:val="00240A18"/>
    <w:rsid w:val="002B1B03"/>
    <w:rsid w:val="002C70C2"/>
    <w:rsid w:val="002D0F21"/>
    <w:rsid w:val="002D6860"/>
    <w:rsid w:val="003008F5"/>
    <w:rsid w:val="0031358B"/>
    <w:rsid w:val="00327CAF"/>
    <w:rsid w:val="00345D2F"/>
    <w:rsid w:val="00350133"/>
    <w:rsid w:val="00364908"/>
    <w:rsid w:val="003B5738"/>
    <w:rsid w:val="003D60DD"/>
    <w:rsid w:val="003D7E26"/>
    <w:rsid w:val="003F3811"/>
    <w:rsid w:val="003F4FE1"/>
    <w:rsid w:val="003F50AA"/>
    <w:rsid w:val="004034C5"/>
    <w:rsid w:val="0046377D"/>
    <w:rsid w:val="004F1CA2"/>
    <w:rsid w:val="00551660"/>
    <w:rsid w:val="005610A7"/>
    <w:rsid w:val="00576B8F"/>
    <w:rsid w:val="005B4AA2"/>
    <w:rsid w:val="005C083F"/>
    <w:rsid w:val="005C3F30"/>
    <w:rsid w:val="005E3BD1"/>
    <w:rsid w:val="00604226"/>
    <w:rsid w:val="00605B65"/>
    <w:rsid w:val="00623102"/>
    <w:rsid w:val="00625BFE"/>
    <w:rsid w:val="00625EFC"/>
    <w:rsid w:val="00686A33"/>
    <w:rsid w:val="006A0728"/>
    <w:rsid w:val="006D7CD9"/>
    <w:rsid w:val="006F3F07"/>
    <w:rsid w:val="00702A72"/>
    <w:rsid w:val="007168D0"/>
    <w:rsid w:val="00723C25"/>
    <w:rsid w:val="00745E79"/>
    <w:rsid w:val="007A0825"/>
    <w:rsid w:val="007B2549"/>
    <w:rsid w:val="007B6F31"/>
    <w:rsid w:val="007C797A"/>
    <w:rsid w:val="007F1084"/>
    <w:rsid w:val="007F46BD"/>
    <w:rsid w:val="00801948"/>
    <w:rsid w:val="00810B7C"/>
    <w:rsid w:val="00824649"/>
    <w:rsid w:val="00881F80"/>
    <w:rsid w:val="008F0F78"/>
    <w:rsid w:val="009132F0"/>
    <w:rsid w:val="0098282D"/>
    <w:rsid w:val="00993623"/>
    <w:rsid w:val="009D4709"/>
    <w:rsid w:val="00A4520F"/>
    <w:rsid w:val="00A5758B"/>
    <w:rsid w:val="00A915C1"/>
    <w:rsid w:val="00A93978"/>
    <w:rsid w:val="00A96122"/>
    <w:rsid w:val="00AA4226"/>
    <w:rsid w:val="00AB48BE"/>
    <w:rsid w:val="00B01B8D"/>
    <w:rsid w:val="00B02A3E"/>
    <w:rsid w:val="00B038F8"/>
    <w:rsid w:val="00B14E2A"/>
    <w:rsid w:val="00B3664B"/>
    <w:rsid w:val="00B43AD8"/>
    <w:rsid w:val="00B6470B"/>
    <w:rsid w:val="00B93385"/>
    <w:rsid w:val="00BA5563"/>
    <w:rsid w:val="00BC178F"/>
    <w:rsid w:val="00BF4263"/>
    <w:rsid w:val="00BF5318"/>
    <w:rsid w:val="00C000D0"/>
    <w:rsid w:val="00C30485"/>
    <w:rsid w:val="00C6688D"/>
    <w:rsid w:val="00C768FB"/>
    <w:rsid w:val="00C96A4A"/>
    <w:rsid w:val="00CC2C0F"/>
    <w:rsid w:val="00D230DE"/>
    <w:rsid w:val="00D87B3C"/>
    <w:rsid w:val="00DB58BA"/>
    <w:rsid w:val="00DE63BA"/>
    <w:rsid w:val="00DE6418"/>
    <w:rsid w:val="00DF2E35"/>
    <w:rsid w:val="00E174C3"/>
    <w:rsid w:val="00E65E89"/>
    <w:rsid w:val="00EA6765"/>
    <w:rsid w:val="00EE24E2"/>
    <w:rsid w:val="00F00B1B"/>
    <w:rsid w:val="00F1516F"/>
    <w:rsid w:val="00F223C0"/>
    <w:rsid w:val="00F2749E"/>
    <w:rsid w:val="00F54D8E"/>
    <w:rsid w:val="00F608CA"/>
    <w:rsid w:val="00FD65A2"/>
    <w:rsid w:val="00FE3194"/>
    <w:rsid w:val="00FF58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51C49"/>
  <w14:defaultImageDpi w14:val="32767"/>
  <w15:chartTrackingRefBased/>
  <w15:docId w15:val="{CB2442FD-FA36-354B-A21B-0DC0B3884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6F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6F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6F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6F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6F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6F3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6F3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6F3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6F3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6F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6F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6F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6F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6F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6F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6F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6F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6F31"/>
    <w:rPr>
      <w:rFonts w:eastAsiaTheme="majorEastAsia" w:cstheme="majorBidi"/>
      <w:color w:val="272727" w:themeColor="text1" w:themeTint="D8"/>
    </w:rPr>
  </w:style>
  <w:style w:type="paragraph" w:styleId="Title">
    <w:name w:val="Title"/>
    <w:basedOn w:val="Normal"/>
    <w:next w:val="Normal"/>
    <w:link w:val="TitleChar"/>
    <w:uiPriority w:val="10"/>
    <w:qFormat/>
    <w:rsid w:val="007B6F3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6F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6F3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6F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6F3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B6F31"/>
    <w:rPr>
      <w:i/>
      <w:iCs/>
      <w:color w:val="404040" w:themeColor="text1" w:themeTint="BF"/>
    </w:rPr>
  </w:style>
  <w:style w:type="paragraph" w:styleId="ListParagraph">
    <w:name w:val="List Paragraph"/>
    <w:basedOn w:val="Normal"/>
    <w:uiPriority w:val="34"/>
    <w:qFormat/>
    <w:rsid w:val="007B6F31"/>
    <w:pPr>
      <w:ind w:left="720"/>
      <w:contextualSpacing/>
    </w:pPr>
  </w:style>
  <w:style w:type="character" w:styleId="IntenseEmphasis">
    <w:name w:val="Intense Emphasis"/>
    <w:basedOn w:val="DefaultParagraphFont"/>
    <w:uiPriority w:val="21"/>
    <w:qFormat/>
    <w:rsid w:val="007B6F31"/>
    <w:rPr>
      <w:i/>
      <w:iCs/>
      <w:color w:val="0F4761" w:themeColor="accent1" w:themeShade="BF"/>
    </w:rPr>
  </w:style>
  <w:style w:type="paragraph" w:styleId="IntenseQuote">
    <w:name w:val="Intense Quote"/>
    <w:basedOn w:val="Normal"/>
    <w:next w:val="Normal"/>
    <w:link w:val="IntenseQuoteChar"/>
    <w:uiPriority w:val="30"/>
    <w:qFormat/>
    <w:rsid w:val="007B6F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6F31"/>
    <w:rPr>
      <w:i/>
      <w:iCs/>
      <w:color w:val="0F4761" w:themeColor="accent1" w:themeShade="BF"/>
    </w:rPr>
  </w:style>
  <w:style w:type="character" w:styleId="IntenseReference">
    <w:name w:val="Intense Reference"/>
    <w:basedOn w:val="DefaultParagraphFont"/>
    <w:uiPriority w:val="32"/>
    <w:qFormat/>
    <w:rsid w:val="007B6F31"/>
    <w:rPr>
      <w:b/>
      <w:bCs/>
      <w:smallCaps/>
      <w:color w:val="0F4761" w:themeColor="accent1" w:themeShade="BF"/>
      <w:spacing w:val="5"/>
    </w:rPr>
  </w:style>
  <w:style w:type="paragraph" w:styleId="NormalWeb">
    <w:name w:val="Normal (Web)"/>
    <w:basedOn w:val="Normal"/>
    <w:uiPriority w:val="99"/>
    <w:unhideWhenUsed/>
    <w:rsid w:val="00702A72"/>
    <w:pPr>
      <w:spacing w:before="100" w:beforeAutospacing="1" w:after="100" w:afterAutospacing="1"/>
    </w:pPr>
    <w:rPr>
      <w:rFonts w:ascii="Times New Roman" w:hAnsi="Times New Roman" w:cs="Times New Roman"/>
      <w:kern w:val="0"/>
      <w:lang w:eastAsia="en-GB"/>
      <w14:ligatures w14:val="none"/>
    </w:rPr>
  </w:style>
  <w:style w:type="character" w:styleId="Hyperlink">
    <w:name w:val="Hyperlink"/>
    <w:basedOn w:val="DefaultParagraphFont"/>
    <w:uiPriority w:val="99"/>
    <w:unhideWhenUsed/>
    <w:rsid w:val="00702A72"/>
    <w:rPr>
      <w:color w:val="0000FF"/>
      <w:u w:val="single"/>
    </w:rPr>
  </w:style>
  <w:style w:type="character" w:customStyle="1" w:styleId="apple-converted-space">
    <w:name w:val="apple-converted-space"/>
    <w:basedOn w:val="DefaultParagraphFont"/>
    <w:rsid w:val="004034C5"/>
  </w:style>
  <w:style w:type="character" w:styleId="UnresolvedMention">
    <w:name w:val="Unresolved Mention"/>
    <w:basedOn w:val="DefaultParagraphFont"/>
    <w:uiPriority w:val="99"/>
    <w:rsid w:val="001F15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chalkefestiva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chalkefestival.com/tickets/" TargetMode="External"/><Relationship Id="rId5" Type="http://schemas.openxmlformats.org/officeDocument/2006/relationships/image" Target="media/image1.jpg"/><Relationship Id="rId10" Type="http://schemas.openxmlformats.org/officeDocument/2006/relationships/hyperlink" Target="https://www.chalkefestival.com/school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1588</Words>
  <Characters>8260</Characters>
  <Application>Microsoft Office Word</Application>
  <DocSecurity>0</DocSecurity>
  <Lines>635</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Hippisley-Cox</dc:creator>
  <cp:keywords/>
  <dc:description/>
  <cp:lastModifiedBy>Alex Hippisley-Cox</cp:lastModifiedBy>
  <cp:revision>5</cp:revision>
  <dcterms:created xsi:type="dcterms:W3CDTF">2026-03-19T10:26:00Z</dcterms:created>
  <dcterms:modified xsi:type="dcterms:W3CDTF">2026-03-20T17:25:00Z</dcterms:modified>
</cp:coreProperties>
</file>